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96D707" w14:textId="77777777" w:rsidR="00F2512F" w:rsidRPr="00AF1C8D" w:rsidRDefault="00F2512F" w:rsidP="00AF1C8D">
      <w:pPr>
        <w:spacing w:after="0" w:line="480" w:lineRule="auto"/>
        <w:jc w:val="center"/>
        <w:rPr>
          <w:rFonts w:ascii="Times New Roman" w:hAnsi="Times New Roman" w:cs="Times New Roman"/>
          <w:b/>
          <w:sz w:val="24"/>
          <w:szCs w:val="24"/>
        </w:rPr>
      </w:pPr>
    </w:p>
    <w:p w14:paraId="4EC4244C" w14:textId="77777777" w:rsidR="00F2512F" w:rsidRPr="00AF1C8D" w:rsidRDefault="00F2512F" w:rsidP="00AF1C8D">
      <w:pPr>
        <w:spacing w:after="0" w:line="480" w:lineRule="auto"/>
        <w:jc w:val="center"/>
        <w:rPr>
          <w:rFonts w:ascii="Times New Roman" w:hAnsi="Times New Roman" w:cs="Times New Roman"/>
          <w:b/>
          <w:sz w:val="24"/>
          <w:szCs w:val="24"/>
        </w:rPr>
      </w:pPr>
    </w:p>
    <w:p w14:paraId="55B16215" w14:textId="77777777" w:rsidR="00F2512F" w:rsidRPr="00AF1C8D" w:rsidRDefault="00F2512F" w:rsidP="00AF1C8D">
      <w:pPr>
        <w:spacing w:after="0" w:line="480" w:lineRule="auto"/>
        <w:jc w:val="center"/>
        <w:rPr>
          <w:rFonts w:ascii="Times New Roman" w:hAnsi="Times New Roman" w:cs="Times New Roman"/>
          <w:b/>
          <w:sz w:val="24"/>
          <w:szCs w:val="24"/>
        </w:rPr>
      </w:pPr>
    </w:p>
    <w:p w14:paraId="110C9DBE" w14:textId="3271FBE1" w:rsidR="00AC032F" w:rsidRPr="00AF1C8D" w:rsidRDefault="00996053" w:rsidP="00AF1C8D">
      <w:pPr>
        <w:spacing w:after="0" w:line="480" w:lineRule="auto"/>
        <w:jc w:val="center"/>
        <w:rPr>
          <w:rFonts w:ascii="Times New Roman" w:hAnsi="Times New Roman" w:cs="Times New Roman"/>
          <w:b/>
          <w:sz w:val="24"/>
          <w:szCs w:val="24"/>
        </w:rPr>
      </w:pPr>
      <w:r w:rsidRPr="00AF1C8D">
        <w:rPr>
          <w:rFonts w:ascii="Times New Roman" w:hAnsi="Times New Roman" w:cs="Times New Roman"/>
          <w:b/>
          <w:sz w:val="24"/>
          <w:szCs w:val="24"/>
        </w:rPr>
        <w:t xml:space="preserve">7-S Framework: Response </w:t>
      </w:r>
    </w:p>
    <w:p w14:paraId="2C0C3AE5" w14:textId="77777777" w:rsidR="00AC032F" w:rsidRPr="00AF1C8D" w:rsidRDefault="00AC032F" w:rsidP="00AF1C8D">
      <w:pPr>
        <w:tabs>
          <w:tab w:val="left" w:pos="5575"/>
        </w:tabs>
        <w:spacing w:after="0" w:line="480" w:lineRule="auto"/>
        <w:rPr>
          <w:rFonts w:ascii="Times New Roman" w:hAnsi="Times New Roman" w:cs="Times New Roman"/>
          <w:sz w:val="24"/>
          <w:szCs w:val="24"/>
        </w:rPr>
      </w:pPr>
      <w:r w:rsidRPr="00AF1C8D">
        <w:rPr>
          <w:rFonts w:ascii="Times New Roman" w:hAnsi="Times New Roman" w:cs="Times New Roman"/>
          <w:sz w:val="24"/>
          <w:szCs w:val="24"/>
        </w:rPr>
        <w:tab/>
      </w:r>
    </w:p>
    <w:p w14:paraId="6C3C37DC" w14:textId="77777777" w:rsidR="00AC032F" w:rsidRPr="00AF1C8D" w:rsidRDefault="00AC032F" w:rsidP="00AF1C8D">
      <w:pPr>
        <w:spacing w:after="0" w:line="480" w:lineRule="auto"/>
        <w:rPr>
          <w:rFonts w:ascii="Times New Roman" w:hAnsi="Times New Roman" w:cs="Times New Roman"/>
          <w:sz w:val="24"/>
          <w:szCs w:val="24"/>
        </w:rPr>
      </w:pPr>
    </w:p>
    <w:p w14:paraId="5D37D680" w14:textId="77777777" w:rsidR="00AC032F" w:rsidRPr="00AF1C8D" w:rsidRDefault="00AC032F" w:rsidP="00AF1C8D">
      <w:pPr>
        <w:spacing w:after="0" w:line="480" w:lineRule="auto"/>
        <w:jc w:val="center"/>
        <w:rPr>
          <w:rFonts w:ascii="Times New Roman" w:hAnsi="Times New Roman" w:cs="Times New Roman"/>
          <w:sz w:val="24"/>
          <w:szCs w:val="24"/>
        </w:rPr>
      </w:pPr>
      <w:r w:rsidRPr="00AF1C8D">
        <w:rPr>
          <w:rFonts w:ascii="Times New Roman" w:hAnsi="Times New Roman" w:cs="Times New Roman"/>
          <w:sz w:val="24"/>
          <w:szCs w:val="24"/>
        </w:rPr>
        <w:t>Student’s Name</w:t>
      </w:r>
    </w:p>
    <w:p w14:paraId="422CD5C6" w14:textId="77777777" w:rsidR="00AC032F" w:rsidRPr="00AF1C8D" w:rsidRDefault="00AB5C38" w:rsidP="00AF1C8D">
      <w:pPr>
        <w:tabs>
          <w:tab w:val="center" w:pos="4680"/>
          <w:tab w:val="left" w:pos="8160"/>
        </w:tabs>
        <w:spacing w:after="0" w:line="480" w:lineRule="auto"/>
        <w:rPr>
          <w:rFonts w:ascii="Times New Roman" w:hAnsi="Times New Roman" w:cs="Times New Roman"/>
          <w:sz w:val="24"/>
          <w:szCs w:val="24"/>
        </w:rPr>
      </w:pPr>
      <w:r w:rsidRPr="00AF1C8D">
        <w:rPr>
          <w:rFonts w:ascii="Times New Roman" w:hAnsi="Times New Roman" w:cs="Times New Roman"/>
          <w:sz w:val="24"/>
          <w:szCs w:val="24"/>
        </w:rPr>
        <w:tab/>
      </w:r>
      <w:r w:rsidR="00AC032F" w:rsidRPr="00AF1C8D">
        <w:rPr>
          <w:rFonts w:ascii="Times New Roman" w:hAnsi="Times New Roman" w:cs="Times New Roman"/>
          <w:sz w:val="24"/>
          <w:szCs w:val="24"/>
        </w:rPr>
        <w:t>Institutional Affiliation</w:t>
      </w:r>
      <w:r w:rsidRPr="00AF1C8D">
        <w:rPr>
          <w:rFonts w:ascii="Times New Roman" w:hAnsi="Times New Roman" w:cs="Times New Roman"/>
          <w:sz w:val="24"/>
          <w:szCs w:val="24"/>
        </w:rPr>
        <w:tab/>
      </w:r>
    </w:p>
    <w:p w14:paraId="4D11EEA3" w14:textId="77777777" w:rsidR="00AC032F" w:rsidRPr="00AF1C8D" w:rsidRDefault="00AC032F" w:rsidP="00AF1C8D">
      <w:pPr>
        <w:spacing w:after="0" w:line="480" w:lineRule="auto"/>
        <w:jc w:val="center"/>
        <w:rPr>
          <w:rFonts w:ascii="Times New Roman" w:hAnsi="Times New Roman" w:cs="Times New Roman"/>
          <w:sz w:val="24"/>
          <w:szCs w:val="24"/>
        </w:rPr>
      </w:pPr>
      <w:r w:rsidRPr="00AF1C8D">
        <w:rPr>
          <w:rFonts w:ascii="Times New Roman" w:hAnsi="Times New Roman" w:cs="Times New Roman"/>
          <w:sz w:val="24"/>
          <w:szCs w:val="24"/>
        </w:rPr>
        <w:t>Course</w:t>
      </w:r>
    </w:p>
    <w:p w14:paraId="43FCB7A9" w14:textId="77777777" w:rsidR="00AC032F" w:rsidRPr="00AF1C8D" w:rsidRDefault="00AC032F" w:rsidP="00AF1C8D">
      <w:pPr>
        <w:spacing w:after="0" w:line="480" w:lineRule="auto"/>
        <w:jc w:val="center"/>
        <w:rPr>
          <w:rFonts w:ascii="Times New Roman" w:hAnsi="Times New Roman" w:cs="Times New Roman"/>
          <w:sz w:val="24"/>
          <w:szCs w:val="24"/>
        </w:rPr>
      </w:pPr>
      <w:r w:rsidRPr="00AF1C8D">
        <w:rPr>
          <w:rFonts w:ascii="Times New Roman" w:hAnsi="Times New Roman" w:cs="Times New Roman"/>
          <w:sz w:val="24"/>
          <w:szCs w:val="24"/>
        </w:rPr>
        <w:t>Professor’s Name</w:t>
      </w:r>
    </w:p>
    <w:p w14:paraId="511E9D12" w14:textId="77777777" w:rsidR="00AC032F" w:rsidRPr="00AF1C8D" w:rsidRDefault="00AC032F" w:rsidP="00AF1C8D">
      <w:pPr>
        <w:spacing w:after="0" w:line="480" w:lineRule="auto"/>
        <w:jc w:val="center"/>
        <w:rPr>
          <w:rFonts w:ascii="Times New Roman" w:hAnsi="Times New Roman" w:cs="Times New Roman"/>
          <w:sz w:val="24"/>
          <w:szCs w:val="24"/>
        </w:rPr>
      </w:pPr>
      <w:r w:rsidRPr="00AF1C8D">
        <w:rPr>
          <w:rFonts w:ascii="Times New Roman" w:hAnsi="Times New Roman" w:cs="Times New Roman"/>
          <w:sz w:val="24"/>
          <w:szCs w:val="24"/>
        </w:rPr>
        <w:t>Date</w:t>
      </w:r>
    </w:p>
    <w:p w14:paraId="1E7C8ABE" w14:textId="77777777" w:rsidR="00615A01" w:rsidRPr="00AF1C8D" w:rsidRDefault="00615A01" w:rsidP="00AF1C8D">
      <w:pPr>
        <w:spacing w:after="0" w:line="480" w:lineRule="auto"/>
        <w:jc w:val="center"/>
        <w:rPr>
          <w:rFonts w:ascii="Times New Roman" w:hAnsi="Times New Roman" w:cs="Times New Roman"/>
          <w:sz w:val="24"/>
          <w:szCs w:val="24"/>
        </w:rPr>
      </w:pPr>
    </w:p>
    <w:p w14:paraId="6D3EB68F" w14:textId="554FB2E0" w:rsidR="00615A01" w:rsidRPr="00AF1C8D" w:rsidRDefault="00615A01" w:rsidP="00AF1C8D">
      <w:pPr>
        <w:spacing w:after="0" w:line="480" w:lineRule="auto"/>
        <w:jc w:val="center"/>
        <w:rPr>
          <w:rFonts w:ascii="Times New Roman" w:hAnsi="Times New Roman" w:cs="Times New Roman"/>
          <w:sz w:val="24"/>
          <w:szCs w:val="24"/>
        </w:rPr>
      </w:pPr>
      <w:r w:rsidRPr="00AF1C8D">
        <w:rPr>
          <w:rFonts w:ascii="Times New Roman" w:hAnsi="Times New Roman" w:cs="Times New Roman"/>
          <w:sz w:val="24"/>
          <w:szCs w:val="24"/>
        </w:rPr>
        <w:br w:type="page"/>
      </w:r>
    </w:p>
    <w:p w14:paraId="19190E62" w14:textId="77777777" w:rsidR="00996053" w:rsidRPr="00AF1C8D" w:rsidRDefault="00996053" w:rsidP="00AF1C8D">
      <w:pPr>
        <w:spacing w:after="0" w:line="480" w:lineRule="auto"/>
        <w:jc w:val="center"/>
        <w:rPr>
          <w:rFonts w:ascii="Times New Roman" w:hAnsi="Times New Roman" w:cs="Times New Roman"/>
          <w:b/>
          <w:sz w:val="24"/>
          <w:szCs w:val="24"/>
        </w:rPr>
      </w:pPr>
      <w:r w:rsidRPr="00AF1C8D">
        <w:rPr>
          <w:rFonts w:ascii="Times New Roman" w:hAnsi="Times New Roman" w:cs="Times New Roman"/>
          <w:b/>
          <w:sz w:val="24"/>
          <w:szCs w:val="24"/>
        </w:rPr>
        <w:lastRenderedPageBreak/>
        <w:t xml:space="preserve">7-S Framework: Response </w:t>
      </w:r>
    </w:p>
    <w:p w14:paraId="0C0B47DF" w14:textId="77777777" w:rsidR="00B75C92" w:rsidRPr="00AF1C8D" w:rsidRDefault="001A2922" w:rsidP="00AF1C8D">
      <w:pPr>
        <w:spacing w:after="0" w:line="480" w:lineRule="auto"/>
        <w:ind w:firstLine="720"/>
        <w:rPr>
          <w:rFonts w:ascii="Times New Roman" w:hAnsi="Times New Roman" w:cs="Times New Roman"/>
          <w:sz w:val="24"/>
          <w:szCs w:val="24"/>
        </w:rPr>
      </w:pPr>
      <w:r w:rsidRPr="00AF1C8D">
        <w:rPr>
          <w:rFonts w:ascii="Times New Roman" w:hAnsi="Times New Roman" w:cs="Times New Roman"/>
          <w:sz w:val="24"/>
          <w:szCs w:val="24"/>
        </w:rPr>
        <w:t>In the post, the author has provided a brief discussion of McKinsey’s 7S framework as one of the widely adopted approaches for analyzing organizations based on their effectiveness and ability to achieve organizational goals. In particular, the author has identified and described each of the seven elements: hard and soft, emphasizing the importance attached to their alignment with the various organizational issues to be addressed. T</w:t>
      </w:r>
      <w:r w:rsidR="008B0B36" w:rsidRPr="00AF1C8D">
        <w:rPr>
          <w:rFonts w:ascii="Times New Roman" w:hAnsi="Times New Roman" w:cs="Times New Roman"/>
          <w:sz w:val="24"/>
          <w:szCs w:val="24"/>
        </w:rPr>
        <w:t>he discussion has succeeded</w:t>
      </w:r>
      <w:r w:rsidRPr="00AF1C8D">
        <w:rPr>
          <w:rFonts w:ascii="Times New Roman" w:hAnsi="Times New Roman" w:cs="Times New Roman"/>
          <w:sz w:val="24"/>
          <w:szCs w:val="24"/>
        </w:rPr>
        <w:t xml:space="preserve"> in capturing what we have so far learned in the course with regards to the 7S framework and other strategic planning models</w:t>
      </w:r>
      <w:r w:rsidR="008B0B36" w:rsidRPr="00AF1C8D">
        <w:rPr>
          <w:rFonts w:ascii="Times New Roman" w:hAnsi="Times New Roman" w:cs="Times New Roman"/>
          <w:sz w:val="24"/>
          <w:szCs w:val="24"/>
        </w:rPr>
        <w:t xml:space="preserve"> (Ashu, 2013)</w:t>
      </w:r>
      <w:r w:rsidRPr="00AF1C8D">
        <w:rPr>
          <w:rFonts w:ascii="Times New Roman" w:hAnsi="Times New Roman" w:cs="Times New Roman"/>
          <w:sz w:val="24"/>
          <w:szCs w:val="24"/>
        </w:rPr>
        <w:t xml:space="preserve">. </w:t>
      </w:r>
      <w:r w:rsidR="000E5545" w:rsidRPr="00AF1C8D">
        <w:rPr>
          <w:rFonts w:ascii="Times New Roman" w:hAnsi="Times New Roman" w:cs="Times New Roman"/>
          <w:sz w:val="24"/>
          <w:szCs w:val="24"/>
        </w:rPr>
        <w:t>For instance, organizational structures are increasingly becoming useful tools in the evaluation of existing performance, increasing short –and long-term productivity, and gaining and sustaining the much-needed competitive edge in the present-day’s volatile corporate world (</w:t>
      </w:r>
      <w:r w:rsidR="00D956F4" w:rsidRPr="00AF1C8D">
        <w:rPr>
          <w:rFonts w:ascii="Times New Roman" w:hAnsi="Times New Roman" w:cs="Times New Roman"/>
          <w:sz w:val="24"/>
          <w:szCs w:val="24"/>
        </w:rPr>
        <w:t xml:space="preserve">Kacaoglu </w:t>
      </w:r>
      <w:r w:rsidR="00D956F4" w:rsidRPr="00AF1C8D">
        <w:rPr>
          <w:rFonts w:ascii="Times New Roman" w:hAnsi="Times New Roman" w:cs="Times New Roman"/>
          <w:sz w:val="24"/>
          <w:szCs w:val="24"/>
        </w:rPr>
        <w:t>&amp; Demir,</w:t>
      </w:r>
      <w:r w:rsidR="00D956F4" w:rsidRPr="00AF1C8D">
        <w:rPr>
          <w:rFonts w:ascii="Times New Roman" w:hAnsi="Times New Roman" w:cs="Times New Roman"/>
          <w:sz w:val="24"/>
          <w:szCs w:val="24"/>
        </w:rPr>
        <w:t xml:space="preserve"> 2</w:t>
      </w:r>
      <w:r w:rsidR="00D956F4" w:rsidRPr="00AF1C8D">
        <w:rPr>
          <w:rFonts w:ascii="Times New Roman" w:hAnsi="Times New Roman" w:cs="Times New Roman"/>
          <w:sz w:val="24"/>
          <w:szCs w:val="24"/>
        </w:rPr>
        <w:t>019</w:t>
      </w:r>
      <w:r w:rsidR="000E5545" w:rsidRPr="00AF1C8D">
        <w:rPr>
          <w:rFonts w:ascii="Times New Roman" w:hAnsi="Times New Roman" w:cs="Times New Roman"/>
          <w:sz w:val="24"/>
          <w:szCs w:val="24"/>
        </w:rPr>
        <w:t xml:space="preserve">). </w:t>
      </w:r>
    </w:p>
    <w:p w14:paraId="4A927C7A" w14:textId="27D0E84A" w:rsidR="005C122E" w:rsidRPr="00AF1C8D" w:rsidRDefault="00165F17" w:rsidP="00AF1C8D">
      <w:pPr>
        <w:spacing w:after="0" w:line="480" w:lineRule="auto"/>
        <w:ind w:firstLine="720"/>
        <w:rPr>
          <w:rFonts w:ascii="Times New Roman" w:hAnsi="Times New Roman" w:cs="Times New Roman"/>
          <w:b/>
          <w:sz w:val="24"/>
          <w:szCs w:val="24"/>
        </w:rPr>
      </w:pPr>
      <w:r w:rsidRPr="00AF1C8D">
        <w:rPr>
          <w:rFonts w:ascii="Times New Roman" w:hAnsi="Times New Roman" w:cs="Times New Roman"/>
          <w:sz w:val="24"/>
          <w:szCs w:val="24"/>
        </w:rPr>
        <w:t xml:space="preserve">While the author has acknowledged that the application of the 7S Model can be time-consuming and expensive for some organizations, I have had firsthand encounter with the benefits of the framework when my organizations recognized a need for aligning staff, a soft element, with its goals. The organization was experiencing high staff turnover rates, which, in turn, had far-reaching negative effects on performance. In response, the management identified and addressed the problem: the psychological, economic, and social needs of employees. Concisely, I have found the post relevant because it </w:t>
      </w:r>
      <w:r w:rsidR="000532AA" w:rsidRPr="00AF1C8D">
        <w:rPr>
          <w:rFonts w:ascii="Times New Roman" w:hAnsi="Times New Roman" w:cs="Times New Roman"/>
          <w:sz w:val="24"/>
          <w:szCs w:val="24"/>
        </w:rPr>
        <w:t xml:space="preserve">portrays the 7S framework as a useful model for achieving profitable organizational change. </w:t>
      </w:r>
    </w:p>
    <w:p w14:paraId="280D1FE1" w14:textId="77777777" w:rsidR="00CE1545" w:rsidRPr="00FD3663" w:rsidRDefault="00CE1545" w:rsidP="00AF1C8D">
      <w:pPr>
        <w:shd w:val="clear" w:color="auto" w:fill="FFFFFF"/>
        <w:spacing w:after="0" w:line="480" w:lineRule="auto"/>
        <w:rPr>
          <w:rFonts w:ascii="Times New Roman" w:eastAsia="Times New Roman" w:hAnsi="Times New Roman" w:cs="Times New Roman"/>
          <w:sz w:val="24"/>
          <w:szCs w:val="24"/>
        </w:rPr>
      </w:pPr>
    </w:p>
    <w:p w14:paraId="06FDBB8F" w14:textId="77777777" w:rsidR="00630AC0" w:rsidRDefault="00630AC0" w:rsidP="00AF1C8D">
      <w:pPr>
        <w:tabs>
          <w:tab w:val="left" w:pos="5268"/>
        </w:tabs>
        <w:spacing w:after="0" w:line="480" w:lineRule="auto"/>
        <w:jc w:val="center"/>
        <w:rPr>
          <w:rFonts w:ascii="Times New Roman" w:hAnsi="Times New Roman" w:cs="Times New Roman"/>
          <w:b/>
          <w:sz w:val="24"/>
          <w:szCs w:val="24"/>
        </w:rPr>
      </w:pPr>
    </w:p>
    <w:p w14:paraId="4F1114D8" w14:textId="77777777" w:rsidR="00630AC0" w:rsidRDefault="00630AC0" w:rsidP="00AF1C8D">
      <w:pPr>
        <w:tabs>
          <w:tab w:val="left" w:pos="5268"/>
        </w:tabs>
        <w:spacing w:after="0" w:line="480" w:lineRule="auto"/>
        <w:jc w:val="center"/>
        <w:rPr>
          <w:rFonts w:ascii="Times New Roman" w:hAnsi="Times New Roman" w:cs="Times New Roman"/>
          <w:b/>
          <w:sz w:val="24"/>
          <w:szCs w:val="24"/>
        </w:rPr>
      </w:pPr>
    </w:p>
    <w:p w14:paraId="5D598FA3" w14:textId="77777777" w:rsidR="00630AC0" w:rsidRDefault="00630AC0" w:rsidP="00AF1C8D">
      <w:pPr>
        <w:tabs>
          <w:tab w:val="left" w:pos="5268"/>
        </w:tabs>
        <w:spacing w:after="0" w:line="480" w:lineRule="auto"/>
        <w:jc w:val="center"/>
        <w:rPr>
          <w:rFonts w:ascii="Times New Roman" w:hAnsi="Times New Roman" w:cs="Times New Roman"/>
          <w:b/>
          <w:sz w:val="24"/>
          <w:szCs w:val="24"/>
        </w:rPr>
      </w:pPr>
    </w:p>
    <w:p w14:paraId="04B3D1FB" w14:textId="79D35A87" w:rsidR="000E288E" w:rsidRPr="00AF1C8D" w:rsidRDefault="00940682" w:rsidP="00AF1C8D">
      <w:pPr>
        <w:tabs>
          <w:tab w:val="left" w:pos="5268"/>
        </w:tabs>
        <w:spacing w:after="0" w:line="480" w:lineRule="auto"/>
        <w:jc w:val="center"/>
        <w:rPr>
          <w:rFonts w:ascii="Times New Roman" w:hAnsi="Times New Roman" w:cs="Times New Roman"/>
          <w:b/>
          <w:sz w:val="24"/>
          <w:szCs w:val="24"/>
        </w:rPr>
      </w:pPr>
      <w:bookmarkStart w:id="0" w:name="_GoBack"/>
      <w:bookmarkEnd w:id="0"/>
      <w:r w:rsidRPr="00AF1C8D">
        <w:rPr>
          <w:rFonts w:ascii="Times New Roman" w:hAnsi="Times New Roman" w:cs="Times New Roman"/>
          <w:b/>
          <w:sz w:val="24"/>
          <w:szCs w:val="24"/>
        </w:rPr>
        <w:lastRenderedPageBreak/>
        <w:t>References</w:t>
      </w:r>
    </w:p>
    <w:p w14:paraId="2B7A3696" w14:textId="0AC3EF4B" w:rsidR="0086377F" w:rsidRPr="00AF1C8D" w:rsidRDefault="00737C35" w:rsidP="00AF1C8D">
      <w:pPr>
        <w:spacing w:after="0" w:line="480" w:lineRule="auto"/>
        <w:ind w:left="720" w:hanging="720"/>
        <w:rPr>
          <w:rFonts w:ascii="Times New Roman" w:hAnsi="Times New Roman" w:cs="Times New Roman"/>
          <w:sz w:val="24"/>
          <w:szCs w:val="24"/>
        </w:rPr>
      </w:pPr>
      <w:r w:rsidRPr="00AF1C8D">
        <w:rPr>
          <w:rFonts w:ascii="Times New Roman" w:hAnsi="Times New Roman" w:cs="Times New Roman"/>
          <w:sz w:val="24"/>
          <w:szCs w:val="24"/>
        </w:rPr>
        <w:t>Ashu, S. (</w:t>
      </w:r>
      <w:r w:rsidR="00A84FE0" w:rsidRPr="00AF1C8D">
        <w:rPr>
          <w:rFonts w:ascii="Times New Roman" w:hAnsi="Times New Roman" w:cs="Times New Roman"/>
          <w:sz w:val="24"/>
          <w:szCs w:val="24"/>
        </w:rPr>
        <w:t>2013</w:t>
      </w:r>
      <w:r w:rsidRPr="00AF1C8D">
        <w:rPr>
          <w:rFonts w:ascii="Times New Roman" w:hAnsi="Times New Roman" w:cs="Times New Roman"/>
          <w:sz w:val="24"/>
          <w:szCs w:val="24"/>
        </w:rPr>
        <w:t xml:space="preserve">). A study of role of McKinsey’s 7S framework in achieving organizational excellence. </w:t>
      </w:r>
      <w:r w:rsidRPr="00AF1C8D">
        <w:rPr>
          <w:rFonts w:ascii="Times New Roman" w:hAnsi="Times New Roman" w:cs="Times New Roman"/>
          <w:i/>
          <w:sz w:val="24"/>
          <w:szCs w:val="24"/>
        </w:rPr>
        <w:t xml:space="preserve">Organization Development Journal, </w:t>
      </w:r>
      <w:r w:rsidR="00A84FE0" w:rsidRPr="00AF1C8D">
        <w:rPr>
          <w:rFonts w:ascii="Times New Roman" w:hAnsi="Times New Roman" w:cs="Times New Roman"/>
          <w:i/>
          <w:sz w:val="24"/>
          <w:szCs w:val="24"/>
        </w:rPr>
        <w:t>31</w:t>
      </w:r>
      <w:r w:rsidR="00A84FE0" w:rsidRPr="00AF1C8D">
        <w:rPr>
          <w:rFonts w:ascii="Times New Roman" w:hAnsi="Times New Roman" w:cs="Times New Roman"/>
          <w:sz w:val="24"/>
          <w:szCs w:val="24"/>
        </w:rPr>
        <w:t xml:space="preserve">(3). </w:t>
      </w:r>
    </w:p>
    <w:p w14:paraId="6BB205F8" w14:textId="49812898" w:rsidR="00B02089" w:rsidRPr="00AF1C8D" w:rsidRDefault="00B02089" w:rsidP="00AF1C8D">
      <w:pPr>
        <w:spacing w:after="0" w:line="480" w:lineRule="auto"/>
        <w:ind w:left="720" w:hanging="720"/>
        <w:rPr>
          <w:rFonts w:ascii="Times New Roman" w:hAnsi="Times New Roman" w:cs="Times New Roman"/>
          <w:sz w:val="24"/>
          <w:szCs w:val="24"/>
        </w:rPr>
      </w:pPr>
      <w:r w:rsidRPr="00AF1C8D">
        <w:rPr>
          <w:rFonts w:ascii="Times New Roman" w:hAnsi="Times New Roman" w:cs="Times New Roman"/>
          <w:sz w:val="24"/>
          <w:szCs w:val="24"/>
        </w:rPr>
        <w:t xml:space="preserve">Kacaoglu, B. &amp; Demir, E. (2019). The use of McKinsey’s 7S framework as a strategic planning and economic assessment tool in the process of digital transformation. </w:t>
      </w:r>
      <w:r w:rsidR="0079689E" w:rsidRPr="00AF1C8D">
        <w:rPr>
          <w:rFonts w:ascii="Times New Roman" w:hAnsi="Times New Roman" w:cs="Times New Roman"/>
          <w:i/>
          <w:sz w:val="24"/>
          <w:szCs w:val="24"/>
        </w:rPr>
        <w:t xml:space="preserve">PressAcademia Procedia, </w:t>
      </w:r>
      <w:r w:rsidRPr="00AF1C8D">
        <w:rPr>
          <w:rFonts w:ascii="Times New Roman" w:hAnsi="Times New Roman" w:cs="Times New Roman"/>
          <w:i/>
          <w:sz w:val="24"/>
          <w:szCs w:val="24"/>
        </w:rPr>
        <w:t>9</w:t>
      </w:r>
      <w:r w:rsidRPr="00AF1C8D">
        <w:rPr>
          <w:rFonts w:ascii="Times New Roman" w:hAnsi="Times New Roman" w:cs="Times New Roman"/>
          <w:sz w:val="24"/>
          <w:szCs w:val="24"/>
        </w:rPr>
        <w:t xml:space="preserve">(9), 114-119. </w:t>
      </w:r>
    </w:p>
    <w:p w14:paraId="0E39C314" w14:textId="77777777" w:rsidR="00A7132F" w:rsidRPr="00AF1C8D" w:rsidRDefault="00A7132F" w:rsidP="00AF1C8D">
      <w:pPr>
        <w:spacing w:after="0" w:line="480" w:lineRule="auto"/>
        <w:ind w:left="720" w:hanging="720"/>
        <w:rPr>
          <w:rFonts w:ascii="Times New Roman" w:hAnsi="Times New Roman" w:cs="Times New Roman"/>
          <w:sz w:val="24"/>
          <w:szCs w:val="24"/>
        </w:rPr>
      </w:pPr>
    </w:p>
    <w:p w14:paraId="58FD9BF3" w14:textId="77777777" w:rsidR="00A7132F" w:rsidRPr="00AF1C8D" w:rsidRDefault="00A7132F" w:rsidP="00AF1C8D">
      <w:pPr>
        <w:spacing w:after="0" w:line="480" w:lineRule="auto"/>
        <w:ind w:left="720" w:hanging="720"/>
        <w:rPr>
          <w:rFonts w:ascii="Times New Roman" w:hAnsi="Times New Roman" w:cs="Times New Roman"/>
          <w:sz w:val="24"/>
          <w:szCs w:val="24"/>
        </w:rPr>
      </w:pPr>
    </w:p>
    <w:p w14:paraId="2A50FB35" w14:textId="2CDD561D" w:rsidR="00A7132F" w:rsidRPr="00AF1C8D" w:rsidRDefault="00B60F48" w:rsidP="00AF1C8D">
      <w:pPr>
        <w:spacing w:after="0" w:line="480" w:lineRule="auto"/>
        <w:ind w:left="720" w:hanging="720"/>
        <w:rPr>
          <w:rFonts w:ascii="Times New Roman" w:hAnsi="Times New Roman" w:cs="Times New Roman"/>
          <w:sz w:val="24"/>
          <w:szCs w:val="24"/>
        </w:rPr>
      </w:pPr>
      <w:r w:rsidRPr="00AF1C8D">
        <w:rPr>
          <w:rFonts w:ascii="Times New Roman" w:hAnsi="Times New Roman" w:cs="Times New Roman"/>
          <w:sz w:val="24"/>
          <w:szCs w:val="24"/>
        </w:rPr>
        <w:t xml:space="preserve"> </w:t>
      </w:r>
    </w:p>
    <w:sectPr w:rsidR="00A7132F" w:rsidRPr="00AF1C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192BA1" w14:textId="77777777" w:rsidR="003F1284" w:rsidRDefault="003F1284" w:rsidP="00C7495C">
      <w:pPr>
        <w:spacing w:after="0" w:line="240" w:lineRule="auto"/>
      </w:pPr>
      <w:r>
        <w:separator/>
      </w:r>
    </w:p>
  </w:endnote>
  <w:endnote w:type="continuationSeparator" w:id="0">
    <w:p w14:paraId="04C2924A" w14:textId="77777777" w:rsidR="003F1284" w:rsidRDefault="003F1284" w:rsidP="00C7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F0070D" w14:textId="77777777" w:rsidR="003F1284" w:rsidRDefault="003F1284" w:rsidP="00C7495C">
      <w:pPr>
        <w:spacing w:after="0" w:line="240" w:lineRule="auto"/>
      </w:pPr>
      <w:r>
        <w:separator/>
      </w:r>
    </w:p>
  </w:footnote>
  <w:footnote w:type="continuationSeparator" w:id="0">
    <w:p w14:paraId="31C801E8" w14:textId="77777777" w:rsidR="003F1284" w:rsidRDefault="003F1284" w:rsidP="00C749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1227236"/>
      <w:docPartObj>
        <w:docPartGallery w:val="Page Numbers (Top of Page)"/>
        <w:docPartUnique/>
      </w:docPartObj>
    </w:sdtPr>
    <w:sdtEndPr>
      <w:rPr>
        <w:rFonts w:ascii="Times New Roman" w:hAnsi="Times New Roman" w:cs="Times New Roman"/>
        <w:noProof/>
        <w:sz w:val="24"/>
        <w:szCs w:val="24"/>
      </w:rPr>
    </w:sdtEndPr>
    <w:sdtContent>
      <w:p w14:paraId="1BA1658A" w14:textId="66328212" w:rsidR="00C7495C" w:rsidRPr="004B6770" w:rsidRDefault="00C7495C">
        <w:pPr>
          <w:pStyle w:val="Header"/>
          <w:jc w:val="right"/>
          <w:rPr>
            <w:rFonts w:ascii="Times New Roman" w:hAnsi="Times New Roman" w:cs="Times New Roman"/>
            <w:sz w:val="24"/>
            <w:szCs w:val="24"/>
          </w:rPr>
        </w:pPr>
        <w:r w:rsidRPr="004B6770">
          <w:rPr>
            <w:rFonts w:ascii="Times New Roman" w:hAnsi="Times New Roman" w:cs="Times New Roman"/>
            <w:sz w:val="24"/>
            <w:szCs w:val="24"/>
          </w:rPr>
          <w:fldChar w:fldCharType="begin"/>
        </w:r>
        <w:r w:rsidRPr="004B6770">
          <w:rPr>
            <w:rFonts w:ascii="Times New Roman" w:hAnsi="Times New Roman" w:cs="Times New Roman"/>
            <w:sz w:val="24"/>
            <w:szCs w:val="24"/>
          </w:rPr>
          <w:instrText xml:space="preserve"> PAGE   \* MERGEFORMAT </w:instrText>
        </w:r>
        <w:r w:rsidRPr="004B6770">
          <w:rPr>
            <w:rFonts w:ascii="Times New Roman" w:hAnsi="Times New Roman" w:cs="Times New Roman"/>
            <w:sz w:val="24"/>
            <w:szCs w:val="24"/>
          </w:rPr>
          <w:fldChar w:fldCharType="separate"/>
        </w:r>
        <w:r w:rsidR="00630AC0">
          <w:rPr>
            <w:rFonts w:ascii="Times New Roman" w:hAnsi="Times New Roman" w:cs="Times New Roman"/>
            <w:noProof/>
            <w:sz w:val="24"/>
            <w:szCs w:val="24"/>
          </w:rPr>
          <w:t>3</w:t>
        </w:r>
        <w:r w:rsidRPr="004B6770">
          <w:rPr>
            <w:rFonts w:ascii="Times New Roman" w:hAnsi="Times New Roman" w:cs="Times New Roman"/>
            <w:noProof/>
            <w:sz w:val="24"/>
            <w:szCs w:val="24"/>
          </w:rPr>
          <w:fldChar w:fldCharType="end"/>
        </w:r>
      </w:p>
    </w:sdtContent>
  </w:sdt>
  <w:p w14:paraId="19C121C0" w14:textId="77777777" w:rsidR="00C7495C" w:rsidRDefault="00C749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F8"/>
    <w:rsid w:val="00004F69"/>
    <w:rsid w:val="00006D92"/>
    <w:rsid w:val="00011DC2"/>
    <w:rsid w:val="00037C72"/>
    <w:rsid w:val="00040A36"/>
    <w:rsid w:val="000415D6"/>
    <w:rsid w:val="00041A5D"/>
    <w:rsid w:val="000463C6"/>
    <w:rsid w:val="00047115"/>
    <w:rsid w:val="000532AA"/>
    <w:rsid w:val="000550EC"/>
    <w:rsid w:val="00060D1A"/>
    <w:rsid w:val="00071BDA"/>
    <w:rsid w:val="0008177A"/>
    <w:rsid w:val="000957D4"/>
    <w:rsid w:val="000A2FBF"/>
    <w:rsid w:val="000B10B2"/>
    <w:rsid w:val="000B77BF"/>
    <w:rsid w:val="000C2250"/>
    <w:rsid w:val="000C6697"/>
    <w:rsid w:val="000C6983"/>
    <w:rsid w:val="000C729C"/>
    <w:rsid w:val="000C7DE5"/>
    <w:rsid w:val="000E288E"/>
    <w:rsid w:val="000E5545"/>
    <w:rsid w:val="000E75E1"/>
    <w:rsid w:val="000F310E"/>
    <w:rsid w:val="001060EB"/>
    <w:rsid w:val="0011442B"/>
    <w:rsid w:val="0012244C"/>
    <w:rsid w:val="0013004B"/>
    <w:rsid w:val="00135A86"/>
    <w:rsid w:val="001547DC"/>
    <w:rsid w:val="00156B2E"/>
    <w:rsid w:val="00157796"/>
    <w:rsid w:val="00157A91"/>
    <w:rsid w:val="00161458"/>
    <w:rsid w:val="00165F17"/>
    <w:rsid w:val="00170860"/>
    <w:rsid w:val="001711B7"/>
    <w:rsid w:val="00173490"/>
    <w:rsid w:val="001752BC"/>
    <w:rsid w:val="00183AB5"/>
    <w:rsid w:val="00183D69"/>
    <w:rsid w:val="00191BF0"/>
    <w:rsid w:val="00192E86"/>
    <w:rsid w:val="001A2922"/>
    <w:rsid w:val="001C54AC"/>
    <w:rsid w:val="001F3A09"/>
    <w:rsid w:val="001F689A"/>
    <w:rsid w:val="001F6DFB"/>
    <w:rsid w:val="00223C19"/>
    <w:rsid w:val="00234EE9"/>
    <w:rsid w:val="00254937"/>
    <w:rsid w:val="00263304"/>
    <w:rsid w:val="00267F7B"/>
    <w:rsid w:val="00270909"/>
    <w:rsid w:val="00271123"/>
    <w:rsid w:val="00273808"/>
    <w:rsid w:val="00273B69"/>
    <w:rsid w:val="002833F8"/>
    <w:rsid w:val="002937BF"/>
    <w:rsid w:val="002B0B0E"/>
    <w:rsid w:val="002C2EB1"/>
    <w:rsid w:val="002D1867"/>
    <w:rsid w:val="002E2E56"/>
    <w:rsid w:val="002E4C61"/>
    <w:rsid w:val="002E54A4"/>
    <w:rsid w:val="002E55DA"/>
    <w:rsid w:val="002F6D14"/>
    <w:rsid w:val="00300D5B"/>
    <w:rsid w:val="003230AE"/>
    <w:rsid w:val="003252AC"/>
    <w:rsid w:val="00363FEF"/>
    <w:rsid w:val="00370D08"/>
    <w:rsid w:val="003718A4"/>
    <w:rsid w:val="003730EC"/>
    <w:rsid w:val="00377179"/>
    <w:rsid w:val="003809A1"/>
    <w:rsid w:val="0038781D"/>
    <w:rsid w:val="00393533"/>
    <w:rsid w:val="00394593"/>
    <w:rsid w:val="003B4B96"/>
    <w:rsid w:val="003C2CAA"/>
    <w:rsid w:val="003D4A06"/>
    <w:rsid w:val="003E1549"/>
    <w:rsid w:val="003E2D18"/>
    <w:rsid w:val="003E488B"/>
    <w:rsid w:val="003F0D3C"/>
    <w:rsid w:val="003F1284"/>
    <w:rsid w:val="003F5147"/>
    <w:rsid w:val="00406C6C"/>
    <w:rsid w:val="0041208C"/>
    <w:rsid w:val="004223E7"/>
    <w:rsid w:val="00443EFC"/>
    <w:rsid w:val="00456100"/>
    <w:rsid w:val="0046433F"/>
    <w:rsid w:val="0047185F"/>
    <w:rsid w:val="00487F01"/>
    <w:rsid w:val="004904BC"/>
    <w:rsid w:val="004A18FA"/>
    <w:rsid w:val="004A39D0"/>
    <w:rsid w:val="004B6770"/>
    <w:rsid w:val="004C3CA1"/>
    <w:rsid w:val="004D10A7"/>
    <w:rsid w:val="004E24E2"/>
    <w:rsid w:val="004E4168"/>
    <w:rsid w:val="004E45FA"/>
    <w:rsid w:val="005055C9"/>
    <w:rsid w:val="00513465"/>
    <w:rsid w:val="005143E0"/>
    <w:rsid w:val="00533D8C"/>
    <w:rsid w:val="00535B9B"/>
    <w:rsid w:val="00551A1E"/>
    <w:rsid w:val="00554164"/>
    <w:rsid w:val="00571359"/>
    <w:rsid w:val="0058023E"/>
    <w:rsid w:val="00596FEC"/>
    <w:rsid w:val="005A4815"/>
    <w:rsid w:val="005B27C0"/>
    <w:rsid w:val="005B3D13"/>
    <w:rsid w:val="005C122E"/>
    <w:rsid w:val="005C37AD"/>
    <w:rsid w:val="005D2F6B"/>
    <w:rsid w:val="00606CE6"/>
    <w:rsid w:val="00606FA5"/>
    <w:rsid w:val="00612DE6"/>
    <w:rsid w:val="00613001"/>
    <w:rsid w:val="00615A01"/>
    <w:rsid w:val="006242AA"/>
    <w:rsid w:val="00630269"/>
    <w:rsid w:val="00630AC0"/>
    <w:rsid w:val="00630D4F"/>
    <w:rsid w:val="006327D2"/>
    <w:rsid w:val="00646BE2"/>
    <w:rsid w:val="006557F8"/>
    <w:rsid w:val="00661437"/>
    <w:rsid w:val="00674F65"/>
    <w:rsid w:val="006A10F0"/>
    <w:rsid w:val="006C118F"/>
    <w:rsid w:val="006D684C"/>
    <w:rsid w:val="006E4E9F"/>
    <w:rsid w:val="006F675A"/>
    <w:rsid w:val="00701C88"/>
    <w:rsid w:val="007025A0"/>
    <w:rsid w:val="00702B5B"/>
    <w:rsid w:val="00705CBF"/>
    <w:rsid w:val="00707BEC"/>
    <w:rsid w:val="00714B9E"/>
    <w:rsid w:val="00721D36"/>
    <w:rsid w:val="00737969"/>
    <w:rsid w:val="00737C35"/>
    <w:rsid w:val="00745389"/>
    <w:rsid w:val="00746011"/>
    <w:rsid w:val="0075219E"/>
    <w:rsid w:val="007529F3"/>
    <w:rsid w:val="0076418E"/>
    <w:rsid w:val="00780F82"/>
    <w:rsid w:val="0079689E"/>
    <w:rsid w:val="007B0FC3"/>
    <w:rsid w:val="007C2CC7"/>
    <w:rsid w:val="007C537E"/>
    <w:rsid w:val="007D22ED"/>
    <w:rsid w:val="007E1206"/>
    <w:rsid w:val="007E22D0"/>
    <w:rsid w:val="00801588"/>
    <w:rsid w:val="00814ADE"/>
    <w:rsid w:val="00820488"/>
    <w:rsid w:val="008254CB"/>
    <w:rsid w:val="008260F3"/>
    <w:rsid w:val="00847652"/>
    <w:rsid w:val="00847D11"/>
    <w:rsid w:val="00852A29"/>
    <w:rsid w:val="008563E6"/>
    <w:rsid w:val="00857B8E"/>
    <w:rsid w:val="008609C5"/>
    <w:rsid w:val="0086377F"/>
    <w:rsid w:val="00865001"/>
    <w:rsid w:val="008711AA"/>
    <w:rsid w:val="008761E5"/>
    <w:rsid w:val="0088042E"/>
    <w:rsid w:val="00884586"/>
    <w:rsid w:val="0088596D"/>
    <w:rsid w:val="00886CBF"/>
    <w:rsid w:val="00896B93"/>
    <w:rsid w:val="008B0B36"/>
    <w:rsid w:val="008B125B"/>
    <w:rsid w:val="008B471A"/>
    <w:rsid w:val="008B6033"/>
    <w:rsid w:val="008B64D5"/>
    <w:rsid w:val="008D470E"/>
    <w:rsid w:val="008E5873"/>
    <w:rsid w:val="008E71C3"/>
    <w:rsid w:val="008F261A"/>
    <w:rsid w:val="008F4964"/>
    <w:rsid w:val="00905F0F"/>
    <w:rsid w:val="0091306B"/>
    <w:rsid w:val="0091522D"/>
    <w:rsid w:val="009321E3"/>
    <w:rsid w:val="00934B4B"/>
    <w:rsid w:val="00940682"/>
    <w:rsid w:val="00955E9B"/>
    <w:rsid w:val="009725E1"/>
    <w:rsid w:val="00976357"/>
    <w:rsid w:val="00991709"/>
    <w:rsid w:val="00996053"/>
    <w:rsid w:val="009B32FD"/>
    <w:rsid w:val="009B3E39"/>
    <w:rsid w:val="009C47B2"/>
    <w:rsid w:val="009C5FE4"/>
    <w:rsid w:val="009D471D"/>
    <w:rsid w:val="009D6669"/>
    <w:rsid w:val="009E0B5A"/>
    <w:rsid w:val="009E2493"/>
    <w:rsid w:val="009E3D79"/>
    <w:rsid w:val="009E4882"/>
    <w:rsid w:val="009E5446"/>
    <w:rsid w:val="009E7D74"/>
    <w:rsid w:val="009F0282"/>
    <w:rsid w:val="009F1C5A"/>
    <w:rsid w:val="009F3062"/>
    <w:rsid w:val="00A03FEE"/>
    <w:rsid w:val="00A17B95"/>
    <w:rsid w:val="00A237C0"/>
    <w:rsid w:val="00A4011D"/>
    <w:rsid w:val="00A43005"/>
    <w:rsid w:val="00A6005F"/>
    <w:rsid w:val="00A632FD"/>
    <w:rsid w:val="00A63F5C"/>
    <w:rsid w:val="00A7132F"/>
    <w:rsid w:val="00A77232"/>
    <w:rsid w:val="00A84FE0"/>
    <w:rsid w:val="00A96177"/>
    <w:rsid w:val="00AA4230"/>
    <w:rsid w:val="00AA5304"/>
    <w:rsid w:val="00AB5C38"/>
    <w:rsid w:val="00AC032F"/>
    <w:rsid w:val="00AD4E5C"/>
    <w:rsid w:val="00AD504E"/>
    <w:rsid w:val="00AF0088"/>
    <w:rsid w:val="00AF1C8D"/>
    <w:rsid w:val="00B013CF"/>
    <w:rsid w:val="00B02089"/>
    <w:rsid w:val="00B03821"/>
    <w:rsid w:val="00B04AFC"/>
    <w:rsid w:val="00B04B8E"/>
    <w:rsid w:val="00B05BE5"/>
    <w:rsid w:val="00B22C4C"/>
    <w:rsid w:val="00B23415"/>
    <w:rsid w:val="00B248AA"/>
    <w:rsid w:val="00B308CD"/>
    <w:rsid w:val="00B34723"/>
    <w:rsid w:val="00B4336C"/>
    <w:rsid w:val="00B5768E"/>
    <w:rsid w:val="00B60F48"/>
    <w:rsid w:val="00B73747"/>
    <w:rsid w:val="00B73E19"/>
    <w:rsid w:val="00B75C92"/>
    <w:rsid w:val="00B81289"/>
    <w:rsid w:val="00B85E9B"/>
    <w:rsid w:val="00B920E1"/>
    <w:rsid w:val="00BB135D"/>
    <w:rsid w:val="00BB2ED3"/>
    <w:rsid w:val="00BB53DA"/>
    <w:rsid w:val="00BB702C"/>
    <w:rsid w:val="00BC1437"/>
    <w:rsid w:val="00BC2E8D"/>
    <w:rsid w:val="00BD6618"/>
    <w:rsid w:val="00BE3A85"/>
    <w:rsid w:val="00BE4B6E"/>
    <w:rsid w:val="00BE726D"/>
    <w:rsid w:val="00BE72EE"/>
    <w:rsid w:val="00BF30C9"/>
    <w:rsid w:val="00C00AE7"/>
    <w:rsid w:val="00C04C6E"/>
    <w:rsid w:val="00C211B8"/>
    <w:rsid w:val="00C44EF4"/>
    <w:rsid w:val="00C548DC"/>
    <w:rsid w:val="00C5535E"/>
    <w:rsid w:val="00C6516E"/>
    <w:rsid w:val="00C70833"/>
    <w:rsid w:val="00C7495C"/>
    <w:rsid w:val="00C816F3"/>
    <w:rsid w:val="00C8716C"/>
    <w:rsid w:val="00CA20BB"/>
    <w:rsid w:val="00CA58F2"/>
    <w:rsid w:val="00CC3D22"/>
    <w:rsid w:val="00CE1545"/>
    <w:rsid w:val="00CE3FDA"/>
    <w:rsid w:val="00CF23B6"/>
    <w:rsid w:val="00D17DF9"/>
    <w:rsid w:val="00D271B0"/>
    <w:rsid w:val="00D36803"/>
    <w:rsid w:val="00D4689A"/>
    <w:rsid w:val="00D60AC6"/>
    <w:rsid w:val="00D64E74"/>
    <w:rsid w:val="00D7302D"/>
    <w:rsid w:val="00D908F0"/>
    <w:rsid w:val="00D956F4"/>
    <w:rsid w:val="00D96584"/>
    <w:rsid w:val="00DA2196"/>
    <w:rsid w:val="00DA2F91"/>
    <w:rsid w:val="00DB22A1"/>
    <w:rsid w:val="00DB5B86"/>
    <w:rsid w:val="00DC4743"/>
    <w:rsid w:val="00DC633F"/>
    <w:rsid w:val="00DD3268"/>
    <w:rsid w:val="00DE5733"/>
    <w:rsid w:val="00DF2F14"/>
    <w:rsid w:val="00E11DA9"/>
    <w:rsid w:val="00E12356"/>
    <w:rsid w:val="00E14368"/>
    <w:rsid w:val="00E22146"/>
    <w:rsid w:val="00E25EEB"/>
    <w:rsid w:val="00E300B7"/>
    <w:rsid w:val="00E42A41"/>
    <w:rsid w:val="00E435B5"/>
    <w:rsid w:val="00E46C97"/>
    <w:rsid w:val="00E56742"/>
    <w:rsid w:val="00E66AFB"/>
    <w:rsid w:val="00E75228"/>
    <w:rsid w:val="00E77CDB"/>
    <w:rsid w:val="00E90896"/>
    <w:rsid w:val="00E9496F"/>
    <w:rsid w:val="00E94D92"/>
    <w:rsid w:val="00EA2DF4"/>
    <w:rsid w:val="00EA3EDA"/>
    <w:rsid w:val="00EA6A73"/>
    <w:rsid w:val="00EB2079"/>
    <w:rsid w:val="00EB3D9B"/>
    <w:rsid w:val="00EC3225"/>
    <w:rsid w:val="00EC3458"/>
    <w:rsid w:val="00EC4181"/>
    <w:rsid w:val="00EE16F8"/>
    <w:rsid w:val="00EE46C4"/>
    <w:rsid w:val="00EE4FFF"/>
    <w:rsid w:val="00EF48E8"/>
    <w:rsid w:val="00EF625C"/>
    <w:rsid w:val="00F22326"/>
    <w:rsid w:val="00F23128"/>
    <w:rsid w:val="00F2512F"/>
    <w:rsid w:val="00F37539"/>
    <w:rsid w:val="00F40142"/>
    <w:rsid w:val="00F40C17"/>
    <w:rsid w:val="00F56234"/>
    <w:rsid w:val="00F65725"/>
    <w:rsid w:val="00F65BB2"/>
    <w:rsid w:val="00F70A76"/>
    <w:rsid w:val="00F812DC"/>
    <w:rsid w:val="00F95CDB"/>
    <w:rsid w:val="00FB03A1"/>
    <w:rsid w:val="00FB2E2D"/>
    <w:rsid w:val="00FB6CA5"/>
    <w:rsid w:val="00FB7B4B"/>
    <w:rsid w:val="00FC14CB"/>
    <w:rsid w:val="00FD112E"/>
    <w:rsid w:val="00FD3663"/>
    <w:rsid w:val="00FE4235"/>
    <w:rsid w:val="00FF6511"/>
    <w:rsid w:val="00FF6D1E"/>
    <w:rsid w:val="00FF7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75B86"/>
  <w15:chartTrackingRefBased/>
  <w15:docId w15:val="{59012A0B-64AE-4CE4-987E-8220A2A3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55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E3A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95C"/>
  </w:style>
  <w:style w:type="paragraph" w:styleId="Footer">
    <w:name w:val="footer"/>
    <w:basedOn w:val="Normal"/>
    <w:link w:val="FooterChar"/>
    <w:uiPriority w:val="99"/>
    <w:unhideWhenUsed/>
    <w:rsid w:val="00C7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95C"/>
  </w:style>
  <w:style w:type="character" w:styleId="Hyperlink">
    <w:name w:val="Hyperlink"/>
    <w:basedOn w:val="DefaultParagraphFont"/>
    <w:uiPriority w:val="99"/>
    <w:unhideWhenUsed/>
    <w:rsid w:val="009E2493"/>
    <w:rPr>
      <w:color w:val="0563C1" w:themeColor="hyperlink"/>
      <w:u w:val="single"/>
    </w:rPr>
  </w:style>
  <w:style w:type="character" w:customStyle="1" w:styleId="Heading1Char">
    <w:name w:val="Heading 1 Char"/>
    <w:basedOn w:val="DefaultParagraphFont"/>
    <w:link w:val="Heading1"/>
    <w:uiPriority w:val="9"/>
    <w:rsid w:val="005055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055C9"/>
  </w:style>
  <w:style w:type="character" w:styleId="CommentReference">
    <w:name w:val="annotation reference"/>
    <w:basedOn w:val="DefaultParagraphFont"/>
    <w:uiPriority w:val="99"/>
    <w:semiHidden/>
    <w:unhideWhenUsed/>
    <w:rsid w:val="00CC3D22"/>
    <w:rPr>
      <w:sz w:val="16"/>
      <w:szCs w:val="16"/>
    </w:rPr>
  </w:style>
  <w:style w:type="paragraph" w:styleId="CommentText">
    <w:name w:val="annotation text"/>
    <w:basedOn w:val="Normal"/>
    <w:link w:val="CommentTextChar"/>
    <w:uiPriority w:val="99"/>
    <w:semiHidden/>
    <w:unhideWhenUsed/>
    <w:rsid w:val="00CC3D22"/>
    <w:pPr>
      <w:spacing w:line="240" w:lineRule="auto"/>
    </w:pPr>
    <w:rPr>
      <w:sz w:val="20"/>
      <w:szCs w:val="20"/>
    </w:rPr>
  </w:style>
  <w:style w:type="character" w:customStyle="1" w:styleId="CommentTextChar">
    <w:name w:val="Comment Text Char"/>
    <w:basedOn w:val="DefaultParagraphFont"/>
    <w:link w:val="CommentText"/>
    <w:uiPriority w:val="99"/>
    <w:semiHidden/>
    <w:rsid w:val="00CC3D22"/>
    <w:rPr>
      <w:sz w:val="20"/>
      <w:szCs w:val="20"/>
    </w:rPr>
  </w:style>
  <w:style w:type="paragraph" w:styleId="CommentSubject">
    <w:name w:val="annotation subject"/>
    <w:basedOn w:val="CommentText"/>
    <w:next w:val="CommentText"/>
    <w:link w:val="CommentSubjectChar"/>
    <w:uiPriority w:val="99"/>
    <w:semiHidden/>
    <w:unhideWhenUsed/>
    <w:rsid w:val="00CC3D22"/>
    <w:rPr>
      <w:b/>
      <w:bCs/>
    </w:rPr>
  </w:style>
  <w:style w:type="character" w:customStyle="1" w:styleId="CommentSubjectChar">
    <w:name w:val="Comment Subject Char"/>
    <w:basedOn w:val="CommentTextChar"/>
    <w:link w:val="CommentSubject"/>
    <w:uiPriority w:val="99"/>
    <w:semiHidden/>
    <w:rsid w:val="00CC3D22"/>
    <w:rPr>
      <w:b/>
      <w:bCs/>
      <w:sz w:val="20"/>
      <w:szCs w:val="20"/>
    </w:rPr>
  </w:style>
  <w:style w:type="paragraph" w:styleId="BalloonText">
    <w:name w:val="Balloon Text"/>
    <w:basedOn w:val="Normal"/>
    <w:link w:val="BalloonTextChar"/>
    <w:uiPriority w:val="99"/>
    <w:semiHidden/>
    <w:unhideWhenUsed/>
    <w:rsid w:val="00CC3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22"/>
    <w:rPr>
      <w:rFonts w:ascii="Segoe UI" w:hAnsi="Segoe UI" w:cs="Segoe UI"/>
      <w:sz w:val="18"/>
      <w:szCs w:val="18"/>
    </w:rPr>
  </w:style>
  <w:style w:type="paragraph" w:customStyle="1" w:styleId="content-page-cardcontent-teaser">
    <w:name w:val="content-page-card__content-teaser"/>
    <w:basedOn w:val="Normal"/>
    <w:rsid w:val="00D9658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C32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E3A85"/>
    <w:rPr>
      <w:rFonts w:ascii="Times New Roman" w:eastAsia="Times New Roman" w:hAnsi="Times New Roman" w:cs="Times New Roman"/>
      <w:b/>
      <w:bCs/>
      <w:sz w:val="36"/>
      <w:szCs w:val="36"/>
    </w:rPr>
  </w:style>
  <w:style w:type="character" w:styleId="Strong">
    <w:name w:val="Strong"/>
    <w:basedOn w:val="DefaultParagraphFont"/>
    <w:uiPriority w:val="22"/>
    <w:qFormat/>
    <w:rsid w:val="00271123"/>
    <w:rPr>
      <w:b/>
      <w:bCs/>
    </w:rPr>
  </w:style>
  <w:style w:type="character" w:customStyle="1" w:styleId="hgkelc">
    <w:name w:val="hgkelc"/>
    <w:basedOn w:val="DefaultParagraphFont"/>
    <w:rsid w:val="00C04C6E"/>
  </w:style>
  <w:style w:type="character" w:customStyle="1" w:styleId="ff4">
    <w:name w:val="ff4"/>
    <w:basedOn w:val="DefaultParagraphFont"/>
    <w:rsid w:val="00FD3663"/>
  </w:style>
  <w:style w:type="character" w:customStyle="1" w:styleId="ls15">
    <w:name w:val="ls15"/>
    <w:basedOn w:val="DefaultParagraphFont"/>
    <w:rsid w:val="00CE1545"/>
  </w:style>
  <w:style w:type="character" w:customStyle="1" w:styleId="ls16">
    <w:name w:val="ls16"/>
    <w:basedOn w:val="DefaultParagraphFont"/>
    <w:rsid w:val="00CE1545"/>
  </w:style>
  <w:style w:type="character" w:customStyle="1" w:styleId="ls13">
    <w:name w:val="ls13"/>
    <w:basedOn w:val="DefaultParagraphFont"/>
    <w:rsid w:val="00CE1545"/>
  </w:style>
  <w:style w:type="character" w:customStyle="1" w:styleId="ff7">
    <w:name w:val="ff7"/>
    <w:basedOn w:val="DefaultParagraphFont"/>
    <w:rsid w:val="00CE1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0417">
      <w:bodyDiv w:val="1"/>
      <w:marLeft w:val="0"/>
      <w:marRight w:val="0"/>
      <w:marTop w:val="0"/>
      <w:marBottom w:val="0"/>
      <w:divBdr>
        <w:top w:val="none" w:sz="0" w:space="0" w:color="auto"/>
        <w:left w:val="none" w:sz="0" w:space="0" w:color="auto"/>
        <w:bottom w:val="none" w:sz="0" w:space="0" w:color="auto"/>
        <w:right w:val="none" w:sz="0" w:space="0" w:color="auto"/>
      </w:divBdr>
    </w:div>
    <w:div w:id="113183538">
      <w:bodyDiv w:val="1"/>
      <w:marLeft w:val="0"/>
      <w:marRight w:val="0"/>
      <w:marTop w:val="0"/>
      <w:marBottom w:val="0"/>
      <w:divBdr>
        <w:top w:val="none" w:sz="0" w:space="0" w:color="auto"/>
        <w:left w:val="none" w:sz="0" w:space="0" w:color="auto"/>
        <w:bottom w:val="none" w:sz="0" w:space="0" w:color="auto"/>
        <w:right w:val="none" w:sz="0" w:space="0" w:color="auto"/>
      </w:divBdr>
    </w:div>
    <w:div w:id="140316845">
      <w:bodyDiv w:val="1"/>
      <w:marLeft w:val="0"/>
      <w:marRight w:val="0"/>
      <w:marTop w:val="0"/>
      <w:marBottom w:val="0"/>
      <w:divBdr>
        <w:top w:val="none" w:sz="0" w:space="0" w:color="auto"/>
        <w:left w:val="none" w:sz="0" w:space="0" w:color="auto"/>
        <w:bottom w:val="none" w:sz="0" w:space="0" w:color="auto"/>
        <w:right w:val="none" w:sz="0" w:space="0" w:color="auto"/>
      </w:divBdr>
    </w:div>
    <w:div w:id="372340927">
      <w:bodyDiv w:val="1"/>
      <w:marLeft w:val="0"/>
      <w:marRight w:val="0"/>
      <w:marTop w:val="0"/>
      <w:marBottom w:val="0"/>
      <w:divBdr>
        <w:top w:val="none" w:sz="0" w:space="0" w:color="auto"/>
        <w:left w:val="none" w:sz="0" w:space="0" w:color="auto"/>
        <w:bottom w:val="none" w:sz="0" w:space="0" w:color="auto"/>
        <w:right w:val="none" w:sz="0" w:space="0" w:color="auto"/>
      </w:divBdr>
    </w:div>
    <w:div w:id="387343676">
      <w:bodyDiv w:val="1"/>
      <w:marLeft w:val="0"/>
      <w:marRight w:val="0"/>
      <w:marTop w:val="0"/>
      <w:marBottom w:val="0"/>
      <w:divBdr>
        <w:top w:val="none" w:sz="0" w:space="0" w:color="auto"/>
        <w:left w:val="none" w:sz="0" w:space="0" w:color="auto"/>
        <w:bottom w:val="none" w:sz="0" w:space="0" w:color="auto"/>
        <w:right w:val="none" w:sz="0" w:space="0" w:color="auto"/>
      </w:divBdr>
    </w:div>
    <w:div w:id="402139177">
      <w:bodyDiv w:val="1"/>
      <w:marLeft w:val="0"/>
      <w:marRight w:val="0"/>
      <w:marTop w:val="0"/>
      <w:marBottom w:val="0"/>
      <w:divBdr>
        <w:top w:val="none" w:sz="0" w:space="0" w:color="auto"/>
        <w:left w:val="none" w:sz="0" w:space="0" w:color="auto"/>
        <w:bottom w:val="none" w:sz="0" w:space="0" w:color="auto"/>
        <w:right w:val="none" w:sz="0" w:space="0" w:color="auto"/>
      </w:divBdr>
    </w:div>
    <w:div w:id="430047964">
      <w:bodyDiv w:val="1"/>
      <w:marLeft w:val="0"/>
      <w:marRight w:val="0"/>
      <w:marTop w:val="0"/>
      <w:marBottom w:val="0"/>
      <w:divBdr>
        <w:top w:val="none" w:sz="0" w:space="0" w:color="auto"/>
        <w:left w:val="none" w:sz="0" w:space="0" w:color="auto"/>
        <w:bottom w:val="none" w:sz="0" w:space="0" w:color="auto"/>
        <w:right w:val="none" w:sz="0" w:space="0" w:color="auto"/>
      </w:divBdr>
    </w:div>
    <w:div w:id="757404874">
      <w:bodyDiv w:val="1"/>
      <w:marLeft w:val="0"/>
      <w:marRight w:val="0"/>
      <w:marTop w:val="0"/>
      <w:marBottom w:val="0"/>
      <w:divBdr>
        <w:top w:val="none" w:sz="0" w:space="0" w:color="auto"/>
        <w:left w:val="none" w:sz="0" w:space="0" w:color="auto"/>
        <w:bottom w:val="none" w:sz="0" w:space="0" w:color="auto"/>
        <w:right w:val="none" w:sz="0" w:space="0" w:color="auto"/>
      </w:divBdr>
    </w:div>
    <w:div w:id="872890635">
      <w:bodyDiv w:val="1"/>
      <w:marLeft w:val="0"/>
      <w:marRight w:val="0"/>
      <w:marTop w:val="0"/>
      <w:marBottom w:val="0"/>
      <w:divBdr>
        <w:top w:val="none" w:sz="0" w:space="0" w:color="auto"/>
        <w:left w:val="none" w:sz="0" w:space="0" w:color="auto"/>
        <w:bottom w:val="none" w:sz="0" w:space="0" w:color="auto"/>
        <w:right w:val="none" w:sz="0" w:space="0" w:color="auto"/>
      </w:divBdr>
    </w:div>
    <w:div w:id="905186495">
      <w:bodyDiv w:val="1"/>
      <w:marLeft w:val="0"/>
      <w:marRight w:val="0"/>
      <w:marTop w:val="0"/>
      <w:marBottom w:val="0"/>
      <w:divBdr>
        <w:top w:val="none" w:sz="0" w:space="0" w:color="auto"/>
        <w:left w:val="none" w:sz="0" w:space="0" w:color="auto"/>
        <w:bottom w:val="none" w:sz="0" w:space="0" w:color="auto"/>
        <w:right w:val="none" w:sz="0" w:space="0" w:color="auto"/>
      </w:divBdr>
    </w:div>
    <w:div w:id="1083259848">
      <w:bodyDiv w:val="1"/>
      <w:marLeft w:val="0"/>
      <w:marRight w:val="0"/>
      <w:marTop w:val="0"/>
      <w:marBottom w:val="0"/>
      <w:divBdr>
        <w:top w:val="none" w:sz="0" w:space="0" w:color="auto"/>
        <w:left w:val="none" w:sz="0" w:space="0" w:color="auto"/>
        <w:bottom w:val="none" w:sz="0" w:space="0" w:color="auto"/>
        <w:right w:val="none" w:sz="0" w:space="0" w:color="auto"/>
      </w:divBdr>
    </w:div>
    <w:div w:id="1280332506">
      <w:bodyDiv w:val="1"/>
      <w:marLeft w:val="0"/>
      <w:marRight w:val="0"/>
      <w:marTop w:val="0"/>
      <w:marBottom w:val="0"/>
      <w:divBdr>
        <w:top w:val="none" w:sz="0" w:space="0" w:color="auto"/>
        <w:left w:val="none" w:sz="0" w:space="0" w:color="auto"/>
        <w:bottom w:val="none" w:sz="0" w:space="0" w:color="auto"/>
        <w:right w:val="none" w:sz="0" w:space="0" w:color="auto"/>
      </w:divBdr>
      <w:divsChild>
        <w:div w:id="705831224">
          <w:marLeft w:val="0"/>
          <w:marRight w:val="0"/>
          <w:marTop w:val="0"/>
          <w:marBottom w:val="0"/>
          <w:divBdr>
            <w:top w:val="none" w:sz="0" w:space="0" w:color="auto"/>
            <w:left w:val="none" w:sz="0" w:space="0" w:color="auto"/>
            <w:bottom w:val="none" w:sz="0" w:space="0" w:color="auto"/>
            <w:right w:val="none" w:sz="0" w:space="0" w:color="auto"/>
          </w:divBdr>
        </w:div>
      </w:divsChild>
    </w:div>
    <w:div w:id="1319191896">
      <w:bodyDiv w:val="1"/>
      <w:marLeft w:val="0"/>
      <w:marRight w:val="0"/>
      <w:marTop w:val="0"/>
      <w:marBottom w:val="0"/>
      <w:divBdr>
        <w:top w:val="none" w:sz="0" w:space="0" w:color="auto"/>
        <w:left w:val="none" w:sz="0" w:space="0" w:color="auto"/>
        <w:bottom w:val="none" w:sz="0" w:space="0" w:color="auto"/>
        <w:right w:val="none" w:sz="0" w:space="0" w:color="auto"/>
      </w:divBdr>
      <w:divsChild>
        <w:div w:id="964384899">
          <w:marLeft w:val="0"/>
          <w:marRight w:val="0"/>
          <w:marTop w:val="0"/>
          <w:marBottom w:val="0"/>
          <w:divBdr>
            <w:top w:val="none" w:sz="0" w:space="0" w:color="auto"/>
            <w:left w:val="none" w:sz="0" w:space="0" w:color="auto"/>
            <w:bottom w:val="none" w:sz="0" w:space="0" w:color="auto"/>
            <w:right w:val="none" w:sz="0" w:space="0" w:color="auto"/>
          </w:divBdr>
        </w:div>
      </w:divsChild>
    </w:div>
    <w:div w:id="1443573521">
      <w:bodyDiv w:val="1"/>
      <w:marLeft w:val="0"/>
      <w:marRight w:val="0"/>
      <w:marTop w:val="0"/>
      <w:marBottom w:val="0"/>
      <w:divBdr>
        <w:top w:val="none" w:sz="0" w:space="0" w:color="auto"/>
        <w:left w:val="none" w:sz="0" w:space="0" w:color="auto"/>
        <w:bottom w:val="none" w:sz="0" w:space="0" w:color="auto"/>
        <w:right w:val="none" w:sz="0" w:space="0" w:color="auto"/>
      </w:divBdr>
    </w:div>
    <w:div w:id="1650941349">
      <w:bodyDiv w:val="1"/>
      <w:marLeft w:val="0"/>
      <w:marRight w:val="0"/>
      <w:marTop w:val="0"/>
      <w:marBottom w:val="0"/>
      <w:divBdr>
        <w:top w:val="none" w:sz="0" w:space="0" w:color="auto"/>
        <w:left w:val="none" w:sz="0" w:space="0" w:color="auto"/>
        <w:bottom w:val="none" w:sz="0" w:space="0" w:color="auto"/>
        <w:right w:val="none" w:sz="0" w:space="0" w:color="auto"/>
      </w:divBdr>
    </w:div>
    <w:div w:id="212541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Fat18</b:Tag>
    <b:SourceType>JournalArticle</b:SourceType>
    <b:Guid>{3BCD4D5A-FFF4-4A2E-95F6-1D5899207076}</b:Guid>
    <b:Title>Obesity: Causes, consequences and management</b:Title>
    <b:Year>2018</b:Year>
    <b:Author>
      <b:Author>
        <b:NameList>
          <b:Person>
            <b:Last>Fatima T</b:Last>
            <b:First>Beigh</b:First>
            <b:Middle>M, Hussain S.Z.</b:Middle>
          </b:Person>
        </b:NameList>
      </b:Author>
    </b:Author>
    <b:JournalName>International Journal of Medical and Health Research</b:JournalName>
    <b:Pages>53-58</b:Pages>
    <b:Volume>4</b:Volume>
    <b:RefOrder>1</b:RefOrder>
  </b:Source>
</b:Sources>
</file>

<file path=customXml/itemProps1.xml><?xml version="1.0" encoding="utf-8"?>
<ds:datastoreItem xmlns:ds="http://schemas.openxmlformats.org/officeDocument/2006/customXml" ds:itemID="{2707023B-B821-4ED9-89A6-D72405EB1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JUEMDA</cp:lastModifiedBy>
  <cp:revision>31</cp:revision>
  <dcterms:created xsi:type="dcterms:W3CDTF">2020-11-14T14:22:00Z</dcterms:created>
  <dcterms:modified xsi:type="dcterms:W3CDTF">2020-11-15T08:08:00Z</dcterms:modified>
</cp:coreProperties>
</file>